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02E05" w:rsidTr="00302E05">
        <w:tc>
          <w:tcPr>
            <w:tcW w:w="5495" w:type="dxa"/>
          </w:tcPr>
          <w:p w:rsidR="00302E05" w:rsidRDefault="00302E05" w:rsidP="00302E05">
            <w:pPr>
              <w:jc w:val="center"/>
            </w:pPr>
          </w:p>
        </w:tc>
        <w:tc>
          <w:tcPr>
            <w:tcW w:w="4076" w:type="dxa"/>
          </w:tcPr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 поселения</w:t>
            </w:r>
            <w:r w:rsidR="00302E05" w:rsidRPr="007008F2">
              <w:rPr>
                <w:rFonts w:ascii="Times New Roman" w:hAnsi="Times New Roman" w:cs="Times New Roman"/>
              </w:rPr>
              <w:t xml:space="preserve"> </w:t>
            </w:r>
          </w:p>
          <w:p w:rsidR="0042131B" w:rsidRDefault="0042131B" w:rsidP="00302E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  <w:p w:rsidR="00302E05" w:rsidRPr="007008F2" w:rsidRDefault="00302E05" w:rsidP="00302E05">
            <w:pPr>
              <w:rPr>
                <w:rFonts w:ascii="Times New Roman" w:hAnsi="Times New Roman" w:cs="Times New Roman"/>
              </w:rPr>
            </w:pPr>
            <w:r w:rsidRPr="007008F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район </w:t>
            </w:r>
          </w:p>
          <w:p w:rsidR="00302E05" w:rsidRPr="007008F2" w:rsidRDefault="00302E05" w:rsidP="00302E05">
            <w:pPr>
              <w:rPr>
                <w:rFonts w:ascii="Times New Roman" w:hAnsi="Times New Roman" w:cs="Times New Roman"/>
              </w:rPr>
            </w:pPr>
            <w:r w:rsidRPr="007008F2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02E05" w:rsidRPr="007008F2" w:rsidRDefault="00302E05" w:rsidP="0042131B">
            <w:pPr>
              <w:rPr>
                <w:rFonts w:ascii="Times New Roman" w:hAnsi="Times New Roman" w:cs="Times New Roman"/>
              </w:rPr>
            </w:pPr>
          </w:p>
        </w:tc>
      </w:tr>
    </w:tbl>
    <w:p w:rsidR="00AE07B1" w:rsidRDefault="00AE07B1" w:rsidP="00302E05">
      <w:pPr>
        <w:pStyle w:val="3"/>
        <w:shd w:val="clear" w:color="auto" w:fill="auto"/>
        <w:spacing w:before="0" w:after="0"/>
        <w:ind w:left="180"/>
        <w:rPr>
          <w:rStyle w:val="2pt"/>
          <w:b/>
          <w:sz w:val="28"/>
          <w:szCs w:val="28"/>
        </w:rPr>
      </w:pPr>
    </w:p>
    <w:p w:rsidR="00C86F6B" w:rsidRPr="002C67CB" w:rsidRDefault="00C86F6B" w:rsidP="00C8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C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содержащие обязательные требования,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оценка соблюдения которых является 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C86F6B" w:rsidRPr="002C67CB" w:rsidRDefault="00C86F6B" w:rsidP="00C8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CB">
        <w:rPr>
          <w:rFonts w:ascii="Times New Roman" w:hAnsi="Times New Roman" w:cs="Times New Roman"/>
          <w:sz w:val="28"/>
          <w:szCs w:val="28"/>
        </w:rPr>
        <w:t>Предметом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муниципального жилищного контроля является соблюдение органами государственной власти,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юридическими лицами,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</w:t>
      </w:r>
      <w:r w:rsidRPr="002C67CB">
        <w:rPr>
          <w:rFonts w:ascii="Times New Roman" w:hAnsi="Times New Roman" w:cs="Times New Roman"/>
          <w:sz w:val="28"/>
          <w:szCs w:val="28"/>
        </w:rPr>
        <w:t>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обязательных требований жилому фонду, находящемуся в муниципальной собственности, согласно нижеуказанному перечню вопросов.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CB">
        <w:rPr>
          <w:rFonts w:ascii="Times New Roman" w:hAnsi="Times New Roman" w:cs="Times New Roman"/>
          <w:b/>
          <w:sz w:val="28"/>
          <w:szCs w:val="28"/>
        </w:rPr>
        <w:t>1.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к жилым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помещениям,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их использованию и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21.01.2006 №</w:t>
      </w:r>
      <w:r w:rsidRPr="002C67CB">
        <w:rPr>
          <w:rFonts w:ascii="Times New Roman" w:hAnsi="Times New Roman" w:cs="Times New Roman"/>
          <w:sz w:val="28"/>
          <w:szCs w:val="28"/>
        </w:rPr>
        <w:t>25 «Об утверждении Правил пользования жилыми помещениями»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 Правил и норм 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CB">
        <w:rPr>
          <w:rFonts w:ascii="Times New Roman" w:hAnsi="Times New Roman" w:cs="Times New Roman"/>
          <w:b/>
          <w:sz w:val="28"/>
          <w:szCs w:val="28"/>
        </w:rPr>
        <w:t>2.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к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установлены следующими НПА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13.08.2006 №</w:t>
      </w:r>
      <w:r w:rsidRPr="002C67CB">
        <w:rPr>
          <w:rFonts w:ascii="Times New Roman" w:hAnsi="Times New Roman" w:cs="Times New Roman"/>
          <w:sz w:val="28"/>
          <w:szCs w:val="28"/>
        </w:rPr>
        <w:t>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 безопасности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26.06.2009 №239 «Об утверждении Порядка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 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22DA8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A8">
        <w:rPr>
          <w:rFonts w:ascii="Times New Roman" w:hAnsi="Times New Roman" w:cs="Times New Roman"/>
          <w:b/>
          <w:sz w:val="28"/>
          <w:szCs w:val="28"/>
        </w:rPr>
        <w:t>3.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перевода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помещение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и нежилого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в 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помещение: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22DA8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A8">
        <w:rPr>
          <w:rFonts w:ascii="Times New Roman" w:hAnsi="Times New Roman" w:cs="Times New Roman"/>
          <w:b/>
          <w:sz w:val="28"/>
          <w:szCs w:val="28"/>
        </w:rPr>
        <w:t>4.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признания помещений жилыми помещениями, жилых помещений непригодными для проживания, многоквартирного дома аварийными подлежащим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с утвержденным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Федерацией положением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22DA8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A8">
        <w:rPr>
          <w:rFonts w:ascii="Times New Roman" w:hAnsi="Times New Roman" w:cs="Times New Roman"/>
          <w:b/>
          <w:sz w:val="28"/>
          <w:szCs w:val="28"/>
        </w:rPr>
        <w:t>5.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к учету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жилищного фонда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13.10.1997 №1301 «О государственном учете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04.08.1998 №37 «Об утверждении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учета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22DA8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A8">
        <w:rPr>
          <w:rFonts w:ascii="Times New Roman" w:hAnsi="Times New Roman" w:cs="Times New Roman"/>
          <w:b/>
          <w:sz w:val="28"/>
          <w:szCs w:val="28"/>
        </w:rPr>
        <w:t>6.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переустройства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и перепланировки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жилых помещений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22DA8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A8">
        <w:rPr>
          <w:rFonts w:ascii="Times New Roman" w:hAnsi="Times New Roman" w:cs="Times New Roman"/>
          <w:b/>
          <w:sz w:val="28"/>
          <w:szCs w:val="28"/>
        </w:rPr>
        <w:t>7.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к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состава,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и использованию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общего имущества собственников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sz w:val="28"/>
          <w:szCs w:val="28"/>
        </w:rPr>
        <w:t>доме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13.08.2006 №</w:t>
      </w:r>
      <w:r w:rsidRPr="002C67CB">
        <w:rPr>
          <w:rFonts w:ascii="Times New Roman" w:hAnsi="Times New Roman" w:cs="Times New Roman"/>
          <w:sz w:val="28"/>
          <w:szCs w:val="28"/>
        </w:rPr>
        <w:t>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управлению, содержанию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доме ненадлежащего </w:t>
      </w:r>
      <w:r w:rsidRPr="002C67CB">
        <w:rPr>
          <w:rFonts w:ascii="Times New Roman" w:hAnsi="Times New Roman" w:cs="Times New Roman"/>
          <w:sz w:val="28"/>
          <w:szCs w:val="28"/>
        </w:rPr>
        <w:lastRenderedPageBreak/>
        <w:t>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 безопасности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26.06.2009 №239 «Об утверждении Порядка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26.10.2015 №761/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акта приемки оказанных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по содержанию </w:t>
      </w:r>
      <w:r w:rsidRPr="002C67CB">
        <w:rPr>
          <w:rFonts w:ascii="Times New Roman" w:hAnsi="Times New Roman" w:cs="Times New Roman"/>
          <w:sz w:val="28"/>
          <w:szCs w:val="28"/>
        </w:rPr>
        <w:t>и текущему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доме»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BD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DA">
        <w:rPr>
          <w:rFonts w:ascii="Times New Roman" w:hAnsi="Times New Roman" w:cs="Times New Roman"/>
          <w:b/>
          <w:sz w:val="28"/>
          <w:szCs w:val="28"/>
        </w:rPr>
        <w:t>8.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к управлению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многоквартирными домами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№416 «О порядке осуществления деятельности по управлению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23.09.2010 №731 «Об утверждении стандарта раскрытия информации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и, осуществляющими деятельность </w:t>
      </w:r>
      <w:r w:rsidRPr="002C67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сфереу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правления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BD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к выполнению </w:t>
      </w:r>
      <w:r w:rsidRPr="00166BDA">
        <w:rPr>
          <w:rFonts w:ascii="Times New Roman" w:hAnsi="Times New Roman" w:cs="Times New Roman"/>
          <w:b/>
          <w:sz w:val="28"/>
          <w:szCs w:val="28"/>
        </w:rPr>
        <w:t>лицами, осуществляющими управление многоквартирными домами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</w:t>
      </w:r>
      <w:r w:rsidRPr="00166BDA">
        <w:rPr>
          <w:rFonts w:ascii="Times New Roman" w:hAnsi="Times New Roman" w:cs="Times New Roman"/>
          <w:b/>
          <w:sz w:val="28"/>
          <w:szCs w:val="28"/>
        </w:rPr>
        <w:t>числе управляющими организациями, товариществами собственников жилья, жилищными, жилищно-строительными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и иными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специализированными потребительскими кооперативами, осуществляющими упра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многоквартирными домами, </w:t>
      </w:r>
      <w:r w:rsidRPr="00166BDA">
        <w:rPr>
          <w:rFonts w:ascii="Times New Roman" w:hAnsi="Times New Roman" w:cs="Times New Roman"/>
          <w:b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и индивидуальными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предпринимателями, осуществляющими деятельность по выполнению услуг по содержанию и (или) работ по ремонту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доме, при непосредственном управлении многоквартирным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домом собственниками помещений </w:t>
      </w:r>
      <w:r w:rsidRPr="00166B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6BDA">
        <w:rPr>
          <w:rFonts w:ascii="Times New Roman" w:hAnsi="Times New Roman" w:cs="Times New Roman"/>
          <w:b/>
          <w:sz w:val="28"/>
          <w:szCs w:val="28"/>
        </w:rPr>
        <w:t>таком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доме), услуги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по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и ремонту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многоквартирном </w:t>
      </w:r>
      <w:r w:rsidRPr="00166BDA">
        <w:rPr>
          <w:rFonts w:ascii="Times New Roman" w:hAnsi="Times New Roman" w:cs="Times New Roman"/>
          <w:b/>
          <w:sz w:val="28"/>
          <w:szCs w:val="28"/>
        </w:rPr>
        <w:t>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с требованиями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lastRenderedPageBreak/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03.04.2013 №</w:t>
      </w:r>
      <w:r w:rsidRPr="002C6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90 «О минимальном перечне услуг </w:t>
      </w:r>
      <w:r w:rsidRPr="002C67CB">
        <w:rPr>
          <w:rFonts w:ascii="Times New Roman" w:hAnsi="Times New Roman" w:cs="Times New Roman"/>
          <w:sz w:val="28"/>
          <w:szCs w:val="28"/>
        </w:rPr>
        <w:t>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26.10.2015 №761/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акта приемки оказанных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по содержанию и текущему </w:t>
      </w:r>
      <w:r w:rsidRPr="002C67CB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BD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Обязательные требования </w:t>
      </w:r>
      <w:r w:rsidRPr="00166BDA">
        <w:rPr>
          <w:rFonts w:ascii="Times New Roman" w:hAnsi="Times New Roman" w:cs="Times New Roman"/>
          <w:b/>
          <w:sz w:val="28"/>
          <w:szCs w:val="28"/>
        </w:rPr>
        <w:t>к установлению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размера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за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и 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sz w:val="28"/>
          <w:szCs w:val="28"/>
        </w:rPr>
        <w:t>жилого помещения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доме,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D4E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4E">
        <w:rPr>
          <w:rFonts w:ascii="Times New Roman" w:hAnsi="Times New Roman" w:cs="Times New Roman"/>
          <w:b/>
          <w:sz w:val="28"/>
          <w:szCs w:val="28"/>
        </w:rPr>
        <w:t>11.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к раскрытию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 xml:space="preserve">с утвержденным Правительством Российской Федерации стандартом раскрытия информации </w:t>
      </w:r>
      <w:proofErr w:type="gramStart"/>
      <w:r w:rsidRPr="00166D4E">
        <w:rPr>
          <w:rFonts w:ascii="Times New Roman" w:hAnsi="Times New Roman" w:cs="Times New Roman"/>
          <w:b/>
          <w:sz w:val="28"/>
          <w:szCs w:val="28"/>
        </w:rPr>
        <w:t>организациями, осуществляющими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166D4E">
        <w:rPr>
          <w:rFonts w:ascii="Times New Roman" w:hAnsi="Times New Roman" w:cs="Times New Roman"/>
          <w:b/>
          <w:sz w:val="28"/>
          <w:szCs w:val="28"/>
        </w:rPr>
        <w:t>управления многоквартирными домами установлены</w:t>
      </w:r>
      <w:proofErr w:type="gramEnd"/>
      <w:r w:rsidRPr="00166D4E">
        <w:rPr>
          <w:rFonts w:ascii="Times New Roman" w:hAnsi="Times New Roman" w:cs="Times New Roman"/>
          <w:b/>
          <w:sz w:val="28"/>
          <w:szCs w:val="28"/>
        </w:rPr>
        <w:t xml:space="preserve">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23.09.2010 №731 «Об утверждении стандарта раскрытия информации организациями, осуществляющими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2C67CB">
        <w:rPr>
          <w:rFonts w:ascii="Times New Roman" w:hAnsi="Times New Roman" w:cs="Times New Roman"/>
          <w:sz w:val="28"/>
          <w:szCs w:val="28"/>
        </w:rPr>
        <w:t>управления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D4E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4E">
        <w:rPr>
          <w:rFonts w:ascii="Times New Roman" w:hAnsi="Times New Roman" w:cs="Times New Roman"/>
          <w:b/>
          <w:sz w:val="28"/>
          <w:szCs w:val="28"/>
        </w:rPr>
        <w:t>12.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к созданию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товарищества собственников жилья либо жилищного, жилищно-строительного или иного специализированного потребительского кооператива, соблюдению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их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2C67C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D4E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Обязательные требования </w:t>
      </w:r>
      <w:r w:rsidRPr="00166D4E">
        <w:rPr>
          <w:rFonts w:ascii="Times New Roman" w:hAnsi="Times New Roman" w:cs="Times New Roman"/>
          <w:b/>
          <w:sz w:val="28"/>
          <w:szCs w:val="28"/>
        </w:rPr>
        <w:t>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коммунальных услуг собственниками пользователям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помещений </w:t>
      </w:r>
      <w:r w:rsidRPr="00166D4E">
        <w:rPr>
          <w:rFonts w:ascii="Times New Roman" w:hAnsi="Times New Roman" w:cs="Times New Roman"/>
          <w:b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домах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домах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21.07.2008 №549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14.02.2012 №124 «О правилах, обязательных при заключении договоров снабжения коммунальными ресурсами»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166D4E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Обязательные требования </w:t>
      </w:r>
      <w:r w:rsidRPr="00166D4E">
        <w:rPr>
          <w:rFonts w:ascii="Times New Roman" w:hAnsi="Times New Roman" w:cs="Times New Roman"/>
          <w:b/>
          <w:sz w:val="28"/>
          <w:szCs w:val="28"/>
        </w:rPr>
        <w:t>к созданию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sz w:val="28"/>
          <w:szCs w:val="28"/>
        </w:rPr>
        <w:t>советов многоквартирных домов установлены следующими НПА:</w:t>
      </w:r>
    </w:p>
    <w:p w:rsidR="00C86F6B" w:rsidRPr="00B75B43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7E4B3F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3F">
        <w:rPr>
          <w:rFonts w:ascii="Times New Roman" w:hAnsi="Times New Roman" w:cs="Times New Roman"/>
          <w:b/>
          <w:sz w:val="28"/>
          <w:szCs w:val="28"/>
        </w:rPr>
        <w:t>15.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к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и внесению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за коммунальные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услуги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и жилых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21.07.2008 №549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14.11.2014 № </w:t>
      </w:r>
      <w:r w:rsidRPr="002C67CB">
        <w:rPr>
          <w:rFonts w:ascii="Times New Roman" w:hAnsi="Times New Roman" w:cs="Times New Roman"/>
          <w:sz w:val="28"/>
          <w:szCs w:val="28"/>
        </w:rPr>
        <w:t>1190 «О Правилах определения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услуги, вносимой нанимателями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общежитиях,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жилищный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фонд организаций, осуществляющих образовательную деятельность, по договорам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общежитии»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23.05.2006 №</w:t>
      </w:r>
      <w:r w:rsidRPr="002C67CB">
        <w:rPr>
          <w:rFonts w:ascii="Times New Roman" w:hAnsi="Times New Roman" w:cs="Times New Roman"/>
          <w:sz w:val="28"/>
          <w:szCs w:val="28"/>
        </w:rPr>
        <w:t xml:space="preserve">306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установления </w:t>
      </w:r>
      <w:r w:rsidRPr="002C67CB">
        <w:rPr>
          <w:rFonts w:ascii="Times New Roman" w:hAnsi="Times New Roman" w:cs="Times New Roman"/>
          <w:sz w:val="28"/>
          <w:szCs w:val="28"/>
        </w:rPr>
        <w:t>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нормативов потребления коммунальных услуги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потребления коммунальных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России от 29.12.2011 №627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>) приборов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формы акта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установления наличия (отсутствия) технической возможности установки таких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ее заполнения»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7E4B3F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3F">
        <w:rPr>
          <w:rFonts w:ascii="Times New Roman" w:hAnsi="Times New Roman" w:cs="Times New Roman"/>
          <w:b/>
          <w:sz w:val="28"/>
          <w:szCs w:val="28"/>
        </w:rPr>
        <w:t>16.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к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и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домов,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их оснащению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sz w:val="28"/>
          <w:szCs w:val="28"/>
        </w:rPr>
        <w:t>приборами учета используемых энергетических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эксплуатации </w:t>
      </w:r>
      <w:r w:rsidRPr="007E4B3F">
        <w:rPr>
          <w:rFonts w:ascii="Times New Roman" w:hAnsi="Times New Roman" w:cs="Times New Roman"/>
          <w:b/>
          <w:sz w:val="28"/>
          <w:szCs w:val="28"/>
        </w:rPr>
        <w:t>таких приборов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2C67CB">
        <w:rPr>
          <w:rFonts w:ascii="Times New Roman" w:hAnsi="Times New Roman" w:cs="Times New Roman"/>
          <w:sz w:val="28"/>
          <w:szCs w:val="28"/>
        </w:rPr>
        <w:t>Федеральный закон от 23.11.2009 №261-ФЗ «Об энергосбережении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энергетической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16.3. </w:t>
      </w:r>
      <w:r w:rsidRPr="002C67CB">
        <w:rPr>
          <w:rFonts w:ascii="Times New Roman" w:hAnsi="Times New Roman" w:cs="Times New Roman"/>
          <w:sz w:val="28"/>
          <w:szCs w:val="28"/>
        </w:rPr>
        <w:t>Федеральный закон от 26.06.2008 №102-ФЗ «Об обеспечении единства измерений»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25.01.2011 №18 «Об утверждении Правил установления требований энергетической эффективности для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определения класса энергетической эффективности многоквартирных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06.06.2016 №399/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России от 29.12.2011 №627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>) приборов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формы акта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установления наличия (отсутствия) технической возможности установки таких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ее заполнения»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2C67CB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 Минэнерго РФ от 07.04.2010 №</w:t>
      </w:r>
      <w:r w:rsidRPr="002C67CB">
        <w:rPr>
          <w:rFonts w:ascii="Times New Roman" w:hAnsi="Times New Roman" w:cs="Times New Roman"/>
          <w:sz w:val="28"/>
          <w:szCs w:val="28"/>
        </w:rPr>
        <w:t>149 «Об утверждении порядка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условий договора, регулирующего условия установки, замены и (или) эксплуатации приборов учета используемых энергетических ресурсов»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EB03A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AA">
        <w:rPr>
          <w:rFonts w:ascii="Times New Roman" w:hAnsi="Times New Roman" w:cs="Times New Roman"/>
          <w:b/>
          <w:sz w:val="28"/>
          <w:szCs w:val="28"/>
        </w:rPr>
        <w:t>17.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к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специализированных некоммерческих организаций, которые осуществляют деятельность, направленную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на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</w:t>
      </w:r>
      <w:r w:rsidRPr="00EB03AA">
        <w:rPr>
          <w:rFonts w:ascii="Times New Roman" w:hAnsi="Times New Roman" w:cs="Times New Roman"/>
          <w:b/>
          <w:sz w:val="28"/>
          <w:szCs w:val="28"/>
        </w:rPr>
        <w:t>домах, по финансированию капитального ремонта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домах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 </w:t>
      </w:r>
      <w:r w:rsidRPr="002C67CB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01.07.2016 №615 «О порядке привлечения подрядных организаций для оказания услуг и (или) выполнения работ по 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выполнения функций 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Pr="002C67CB">
        <w:rPr>
          <w:rFonts w:ascii="Times New Roman" w:hAnsi="Times New Roman" w:cs="Times New Roman"/>
          <w:sz w:val="28"/>
          <w:szCs w:val="28"/>
        </w:rPr>
        <w:t>проведения капита</w:t>
      </w:r>
      <w:r>
        <w:rPr>
          <w:rFonts w:ascii="Times New Roman" w:hAnsi="Times New Roman" w:cs="Times New Roman"/>
          <w:sz w:val="28"/>
          <w:szCs w:val="28"/>
        </w:rPr>
        <w:t xml:space="preserve">льного ремонта общего имущества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30.12.2015 №965/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общего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имуществав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домах </w:t>
      </w:r>
      <w:r w:rsidRPr="002C67CB">
        <w:rPr>
          <w:rFonts w:ascii="Times New Roman" w:hAnsi="Times New Roman" w:cs="Times New Roman"/>
          <w:sz w:val="28"/>
          <w:szCs w:val="28"/>
        </w:rPr>
        <w:t>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его размещения»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17.4.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Минстроя России от 11.11.2015 №</w:t>
      </w:r>
      <w:r w:rsidRPr="002C67CB">
        <w:rPr>
          <w:rFonts w:ascii="Times New Roman" w:hAnsi="Times New Roman" w:cs="Times New Roman"/>
          <w:sz w:val="28"/>
          <w:szCs w:val="28"/>
        </w:rPr>
        <w:t>803/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официальном сайте»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FD0BA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 xml:space="preserve">17.5. </w:t>
      </w:r>
      <w:hyperlink r:id="rId4" w:history="1">
        <w:r w:rsidRPr="00FD0BA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 Республики Башкортостан от 28 июня 2013 г. N 694-з «Об организации проведения капитального ремонта общего имущества в многоквартирных домах, расположенных на территории Республики Башкортостан</w:t>
        </w:r>
      </w:hyperlink>
      <w:r w:rsidRPr="00FD0BAA">
        <w:rPr>
          <w:rFonts w:ascii="Times New Roman" w:hAnsi="Times New Roman" w:cs="Times New Roman"/>
          <w:sz w:val="28"/>
          <w:szCs w:val="28"/>
        </w:rPr>
        <w:t>»;</w:t>
      </w:r>
    </w:p>
    <w:p w:rsidR="00C86F6B" w:rsidRPr="00FD0BA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 xml:space="preserve">17.5. Постановление Правительства Республики Башкортостан от 2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BAA">
        <w:rPr>
          <w:rFonts w:ascii="Times New Roman" w:hAnsi="Times New Roman" w:cs="Times New Roman"/>
          <w:sz w:val="28"/>
          <w:szCs w:val="28"/>
        </w:rPr>
        <w:t xml:space="preserve"> 245 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ремонт»;</w:t>
      </w: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6B" w:rsidRPr="00EB03A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AA">
        <w:rPr>
          <w:rFonts w:ascii="Times New Roman" w:hAnsi="Times New Roman" w:cs="Times New Roman"/>
          <w:b/>
          <w:sz w:val="28"/>
          <w:szCs w:val="28"/>
        </w:rPr>
        <w:t>18. Обязательные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и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заключения договоров управления многоквартирными домами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договоров, обеспечивающих управление многоквартирным домом,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 числе содержание </w:t>
      </w:r>
      <w:r w:rsidRPr="00EB03AA">
        <w:rPr>
          <w:rFonts w:ascii="Times New Roman" w:hAnsi="Times New Roman" w:cs="Times New Roman"/>
          <w:b/>
          <w:sz w:val="28"/>
          <w:szCs w:val="28"/>
        </w:rPr>
        <w:t>и 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многоквартирном </w:t>
      </w:r>
      <w:r w:rsidRPr="00EB03AA">
        <w:rPr>
          <w:rFonts w:ascii="Times New Roman" w:hAnsi="Times New Roman" w:cs="Times New Roman"/>
          <w:b/>
          <w:sz w:val="28"/>
          <w:szCs w:val="28"/>
        </w:rPr>
        <w:t>доме, договоров, содержащих условия предоставления коммунальных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и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sz w:val="28"/>
          <w:szCs w:val="28"/>
        </w:rPr>
        <w:t>общего имущества собственников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многоквартирном </w:t>
      </w:r>
      <w:r w:rsidRPr="00EB03AA">
        <w:rPr>
          <w:rFonts w:ascii="Times New Roman" w:hAnsi="Times New Roman" w:cs="Times New Roman"/>
          <w:b/>
          <w:sz w:val="28"/>
          <w:szCs w:val="28"/>
        </w:rPr>
        <w:t>доме установлены следующими НПА: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</w:t>
      </w:r>
      <w:r>
        <w:rPr>
          <w:rFonts w:ascii="Times New Roman" w:hAnsi="Times New Roman" w:cs="Times New Roman"/>
          <w:sz w:val="28"/>
          <w:szCs w:val="28"/>
        </w:rPr>
        <w:t xml:space="preserve">90 «О минимальном перечне услуг </w:t>
      </w:r>
      <w:r w:rsidRPr="002C67CB">
        <w:rPr>
          <w:rFonts w:ascii="Times New Roman" w:hAnsi="Times New Roman" w:cs="Times New Roman"/>
          <w:sz w:val="28"/>
          <w:szCs w:val="28"/>
        </w:rPr>
        <w:t>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21.07.2008 №</w:t>
      </w:r>
      <w:r w:rsidRPr="002C67CB">
        <w:rPr>
          <w:rFonts w:ascii="Times New Roman" w:hAnsi="Times New Roman" w:cs="Times New Roman"/>
          <w:sz w:val="28"/>
          <w:szCs w:val="28"/>
        </w:rPr>
        <w:t>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2C67C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 использовании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D3446C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6C">
        <w:rPr>
          <w:rFonts w:ascii="Times New Roman" w:hAnsi="Times New Roman" w:cs="Times New Roman"/>
          <w:b/>
          <w:sz w:val="28"/>
          <w:szCs w:val="28"/>
        </w:rPr>
        <w:t>19. Обязательные требования к формированию фондов капитального ремонта установлены следующими НПА:</w:t>
      </w:r>
    </w:p>
    <w:p w:rsidR="00C86F6B" w:rsidRPr="00D3446C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19.1. </w:t>
      </w:r>
      <w:r w:rsidRPr="00D3446C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Pr="00D3446C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23.05.2016 №</w:t>
      </w:r>
      <w:r w:rsidRPr="00D3446C">
        <w:rPr>
          <w:rFonts w:ascii="Times New Roman" w:hAnsi="Times New Roman" w:cs="Times New Roman"/>
          <w:sz w:val="28"/>
          <w:szCs w:val="28"/>
        </w:rPr>
        <w:t>453 «Об утверждении Правил размещения временно свободных средств фонда капитального ремонта, формируемого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на 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домах»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hyperlink r:id="rId5" w:history="1">
        <w:r w:rsidRPr="00FD0BA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 Республики Башкортостан от 28 июня 2013 г. N 694-з «Об организации проведения капитального ремонта общего имущества в многоквартирных домах, расположенных на территории Республики Башкортостан</w:t>
        </w:r>
      </w:hyperlink>
      <w:r w:rsidRPr="00FD0BAA">
        <w:rPr>
          <w:rFonts w:ascii="Times New Roman" w:hAnsi="Times New Roman" w:cs="Times New Roman"/>
          <w:sz w:val="28"/>
          <w:szCs w:val="28"/>
        </w:rPr>
        <w:t>»;</w:t>
      </w: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0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0BAA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Башкортостан от 2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BAA">
        <w:rPr>
          <w:rFonts w:ascii="Times New Roman" w:hAnsi="Times New Roman" w:cs="Times New Roman"/>
          <w:sz w:val="28"/>
          <w:szCs w:val="28"/>
        </w:rPr>
        <w:t xml:space="preserve"> 245 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ремонт»;</w:t>
      </w:r>
    </w:p>
    <w:p w:rsidR="00C86F6B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A">
        <w:rPr>
          <w:rFonts w:ascii="Times New Roman" w:hAnsi="Times New Roman" w:cs="Times New Roman"/>
          <w:sz w:val="28"/>
          <w:szCs w:val="28"/>
        </w:rPr>
        <w:t xml:space="preserve">19.5. </w:t>
      </w:r>
      <w:hyperlink r:id="rId6" w:history="1">
        <w:r w:rsidRPr="00B14F7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Правительства Республики Башкортостан от 31 октября 2016 г. N 459 «Об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и о признании утратившими силу некоторых решений Правительства Республики Башкортостан</w:t>
        </w:r>
      </w:hyperlink>
      <w:r w:rsidRPr="00B14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6B" w:rsidRPr="00B14F7A" w:rsidRDefault="00C86F6B" w:rsidP="00C86F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14F7A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B14F7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Постановление Правительства Республики Башкортостан от 24 декабря 2013 г. N 612 «Об утверждении </w:t>
        </w:r>
        <w:proofErr w:type="gramStart"/>
        <w:r w:rsidRPr="00B14F7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Порядка формирования республиканской программы капитального ремонта общего имущества</w:t>
        </w:r>
        <w:proofErr w:type="gramEnd"/>
        <w:r w:rsidRPr="00B14F7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многоквартирных домах</w:t>
        </w:r>
      </w:hyperlink>
      <w:r w:rsidRPr="00B14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BC8" w:rsidRDefault="00315BC8" w:rsidP="00C86F6B">
      <w:pPr>
        <w:pStyle w:val="3"/>
        <w:shd w:val="clear" w:color="auto" w:fill="auto"/>
        <w:spacing w:before="0" w:after="0"/>
        <w:ind w:left="180"/>
        <w:rPr>
          <w:sz w:val="28"/>
          <w:szCs w:val="28"/>
        </w:rPr>
      </w:pPr>
    </w:p>
    <w:sectPr w:rsidR="00315BC8" w:rsidSect="00AE07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95A"/>
    <w:rsid w:val="00075F17"/>
    <w:rsid w:val="00095E5C"/>
    <w:rsid w:val="000D60A4"/>
    <w:rsid w:val="0010752D"/>
    <w:rsid w:val="00126EF9"/>
    <w:rsid w:val="001464A6"/>
    <w:rsid w:val="001817C4"/>
    <w:rsid w:val="001F1B52"/>
    <w:rsid w:val="002061D9"/>
    <w:rsid w:val="00232136"/>
    <w:rsid w:val="00263681"/>
    <w:rsid w:val="002E4CFC"/>
    <w:rsid w:val="00302E05"/>
    <w:rsid w:val="00315BC8"/>
    <w:rsid w:val="00342894"/>
    <w:rsid w:val="00360AE5"/>
    <w:rsid w:val="0042131B"/>
    <w:rsid w:val="00455C04"/>
    <w:rsid w:val="004A56FB"/>
    <w:rsid w:val="005423DE"/>
    <w:rsid w:val="0057695A"/>
    <w:rsid w:val="005F177B"/>
    <w:rsid w:val="007008F2"/>
    <w:rsid w:val="007A01C9"/>
    <w:rsid w:val="009438C7"/>
    <w:rsid w:val="00974A6A"/>
    <w:rsid w:val="00A15FEC"/>
    <w:rsid w:val="00A438CA"/>
    <w:rsid w:val="00AC2075"/>
    <w:rsid w:val="00AE07B1"/>
    <w:rsid w:val="00B403FC"/>
    <w:rsid w:val="00BA1FAB"/>
    <w:rsid w:val="00BE02E4"/>
    <w:rsid w:val="00C86F6B"/>
    <w:rsid w:val="00D556A9"/>
    <w:rsid w:val="00D75F2A"/>
    <w:rsid w:val="00EB7FA1"/>
    <w:rsid w:val="00F27E19"/>
    <w:rsid w:val="00F3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02E05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302E05"/>
    <w:rPr>
      <w:rFonts w:ascii="Times New Roman" w:eastAsia="Times New Roman" w:hAnsi="Times New Roman" w:cs="Times New Roman"/>
      <w:b/>
      <w:bCs/>
      <w:color w:val="000000"/>
      <w:spacing w:val="5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02E05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styleId="a5">
    <w:name w:val="No Spacing"/>
    <w:uiPriority w:val="1"/>
    <w:qFormat/>
    <w:rsid w:val="00AE07B1"/>
    <w:pPr>
      <w:spacing w:after="0" w:line="240" w:lineRule="auto"/>
    </w:pPr>
  </w:style>
  <w:style w:type="character" w:customStyle="1" w:styleId="a6">
    <w:name w:val="Основной текст + Не полужирный"/>
    <w:basedOn w:val="a4"/>
    <w:rsid w:val="00F31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Гипертекстовая ссылка"/>
    <w:basedOn w:val="a0"/>
    <w:uiPriority w:val="99"/>
    <w:rsid w:val="00C86F6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02E05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302E05"/>
    <w:rPr>
      <w:rFonts w:ascii="Times New Roman" w:eastAsia="Times New Roman" w:hAnsi="Times New Roman" w:cs="Times New Roman"/>
      <w:b/>
      <w:bCs/>
      <w:color w:val="000000"/>
      <w:spacing w:val="5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02E05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styleId="a5">
    <w:name w:val="No Spacing"/>
    <w:uiPriority w:val="1"/>
    <w:qFormat/>
    <w:rsid w:val="00AE07B1"/>
    <w:pPr>
      <w:spacing w:after="0" w:line="240" w:lineRule="auto"/>
    </w:pPr>
  </w:style>
  <w:style w:type="character" w:customStyle="1" w:styleId="a6">
    <w:name w:val="Основной текст + Не полужирный"/>
    <w:basedOn w:val="a4"/>
    <w:rsid w:val="00F31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766340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111284&amp;sub=0" TargetMode="External"/><Relationship Id="rId5" Type="http://schemas.openxmlformats.org/officeDocument/2006/relationships/hyperlink" Target="http://internet.garant.ru/document?id=17648490&amp;sub=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internet.garant.ru/document?id=17648490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2018-07-20T06:09:00Z</cp:lastPrinted>
  <dcterms:created xsi:type="dcterms:W3CDTF">2018-07-20T06:24:00Z</dcterms:created>
  <dcterms:modified xsi:type="dcterms:W3CDTF">2018-07-20T06:24:00Z</dcterms:modified>
</cp:coreProperties>
</file>